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 </w:t>
      </w:r>
      <w:r w:rsidR="00307994">
        <w:rPr>
          <w:rFonts w:ascii="Times New Roman" w:hAnsi="Times New Roman" w:cs="Times New Roman"/>
          <w:sz w:val="28"/>
          <w:szCs w:val="28"/>
        </w:rPr>
        <w:t xml:space="preserve">    КРАСНОЯРИХА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1F37AA">
        <w:rPr>
          <w:rFonts w:ascii="Times New Roman" w:hAnsi="Times New Roman" w:cs="Times New Roman"/>
          <w:sz w:val="28"/>
          <w:szCs w:val="28"/>
        </w:rPr>
        <w:t xml:space="preserve"> 28 апреля </w:t>
      </w:r>
      <w:r w:rsidR="007A6B68" w:rsidRPr="00F20223">
        <w:rPr>
          <w:rFonts w:ascii="Times New Roman" w:hAnsi="Times New Roman" w:cs="Times New Roman"/>
          <w:sz w:val="28"/>
          <w:szCs w:val="28"/>
        </w:rPr>
        <w:t>2021 года №</w:t>
      </w:r>
      <w:r w:rsidR="001F37AA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УТВЕРЖДЕНИИ ПОРЯДКА ПРИНЯТИЯ РЕШЕНИЙ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 ЗАКЛЮЧЕНИИ КОНЦЕССИОННЫХ СОГЛАШЕНИЙ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СРОК, ПРЕВЫШАЮЩИЙ СРОК ДЕЙСТВИЯ </w:t>
      </w:r>
    </w:p>
    <w:p w:rsidR="00F96F9E" w:rsidRP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УТВЕРЖДЕННЫХ ЛИМИТОВ БЮДЖЕТНЫХ ОБЯЗАТЕЛЬСТВ</w:t>
      </w:r>
    </w:p>
    <w:p w:rsidR="00F96F9E" w:rsidRPr="00DB1874" w:rsidRDefault="009B58DA" w:rsidP="001B5488">
      <w:pPr>
        <w:shd w:val="clear" w:color="auto" w:fill="F6F9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F96F9E"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F96F9E" w:rsidRPr="00DB1874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F96F9E" w:rsidRPr="00DB1874">
        <w:rPr>
          <w:rFonts w:ascii="Times New Roman" w:eastAsia="Times New Roman" w:hAnsi="Times New Roman" w:cs="Times New Roman"/>
          <w:sz w:val="28"/>
          <w:szCs w:val="28"/>
        </w:rPr>
        <w:t>. 78-79 </w:t>
      </w:r>
      <w:hyperlink r:id="rId6" w:history="1">
        <w:r w:rsidR="00F96F9E" w:rsidRPr="00DB187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="00F96F9E" w:rsidRPr="00DB1874">
        <w:rPr>
          <w:rFonts w:ascii="Times New Roman" w:eastAsia="Times New Roman" w:hAnsi="Times New Roman" w:cs="Times New Roman"/>
          <w:sz w:val="28"/>
          <w:szCs w:val="28"/>
        </w:rPr>
        <w:t>, а также в целях реализации Федерального закона Российской Федерации </w:t>
      </w:r>
      <w:hyperlink r:id="rId7" w:history="1">
        <w:r w:rsidR="00F96F9E" w:rsidRPr="00DB1874">
          <w:rPr>
            <w:rFonts w:ascii="Times New Roman" w:eastAsia="Times New Roman" w:hAnsi="Times New Roman" w:cs="Times New Roman"/>
            <w:sz w:val="28"/>
            <w:szCs w:val="28"/>
          </w:rPr>
          <w:t>от 21 июля 2005 года N 115-ФЗ "О концессионных соглашениях"</w:t>
        </w:r>
      </w:hyperlink>
      <w:r w:rsidR="00F96F9E" w:rsidRPr="00DB187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7A6B68" w:rsidRPr="00DB18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DB18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B1874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B1874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7A6B68" w:rsidRPr="009B58DA" w:rsidRDefault="00F96F9E" w:rsidP="001B5488">
      <w:pPr>
        <w:shd w:val="clear" w:color="auto" w:fill="F6F9F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B1874" w:rsidRDefault="00F96F9E" w:rsidP="001B5488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>Утвердить Порядок принятия решений о заключении концессионных соглашений на срок, превышающий срок действия утвержденных лимитов бюджетных обязательств, согласно приложению.</w:t>
      </w:r>
    </w:p>
    <w:p w:rsidR="00F96F9E" w:rsidRPr="00DB1874" w:rsidRDefault="00F96F9E" w:rsidP="001B5488">
      <w:pPr>
        <w:pStyle w:val="a6"/>
        <w:numPr>
          <w:ilvl w:val="0"/>
          <w:numId w:val="1"/>
        </w:numPr>
        <w:shd w:val="clear" w:color="auto" w:fill="F6F9FE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7A6B68" w:rsidRPr="00DB1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«Официальный вестник» и разместить  на официальном сайте сельского поселения </w:t>
      </w:r>
      <w:r w:rsidR="0030799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r w:rsidR="007A6B68" w:rsidRPr="00DB1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E6D92" w:rsidRDefault="007A6B68" w:rsidP="007A6B6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6F9E" w:rsidRPr="00F20223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>Ф.А. Усманов</w:t>
      </w:r>
    </w:p>
    <w:p w:rsidR="00F96F9E" w:rsidRPr="00F20223" w:rsidRDefault="00F96F9E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F9E" w:rsidRPr="00F20223" w:rsidRDefault="00F96F9E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F9E" w:rsidRPr="00F20223" w:rsidRDefault="00F96F9E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B68" w:rsidRPr="00F20223" w:rsidRDefault="007A6B68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B68" w:rsidRPr="00F20223" w:rsidRDefault="007A6B68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F9E" w:rsidRDefault="00F96F9E" w:rsidP="00307994">
      <w:pPr>
        <w:shd w:val="clear" w:color="auto" w:fill="F6F9FE"/>
        <w:spacing w:before="100" w:beforeAutospacing="1" w:after="100" w:afterAutospacing="1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 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администрации</w:t>
      </w:r>
      <w:r w:rsidR="000A35B8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r w:rsidR="00307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Краснояриха</w:t>
      </w:r>
      <w:r w:rsid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proofErr w:type="spellStart"/>
      <w:r w:rsid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Челно-Вершинский</w:t>
      </w:r>
      <w:proofErr w:type="spellEnd"/>
    </w:p>
    <w:p w:rsidR="000A35B8" w:rsidRPr="001B5488" w:rsidRDefault="008E6D92" w:rsidP="001B5488">
      <w:pPr>
        <w:shd w:val="clear" w:color="auto" w:fill="F6F9FE"/>
        <w:spacing w:before="100" w:beforeAutospacing="1" w:after="100" w:afterAutospacing="1" w:line="240" w:lineRule="auto"/>
        <w:ind w:left="2124" w:firstLine="708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A35B8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 </w:t>
      </w:r>
      <w:r w:rsidR="001F37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28 апреля </w:t>
      </w:r>
      <w:bookmarkStart w:id="0" w:name="_GoBack"/>
      <w:bookmarkEnd w:id="0"/>
      <w:r w:rsidR="000A35B8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 года</w:t>
      </w:r>
      <w:r w:rsid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35B8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1F37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70</w:t>
      </w:r>
    </w:p>
    <w:p w:rsidR="00F96F9E" w:rsidRPr="00F20223" w:rsidRDefault="00F96F9E" w:rsidP="00F96F9E">
      <w:pPr>
        <w:shd w:val="clear" w:color="auto" w:fill="F6F9F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6F9E" w:rsidRPr="00F20223" w:rsidRDefault="00F96F9E" w:rsidP="001B5488">
      <w:pPr>
        <w:shd w:val="clear" w:color="auto" w:fill="F6F9FE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ПРИНЯТИЯ РЕШЕНИЙ О ЗАКЛЮЧЕНИИ КОНЦЕССИОННЫХ СОГЛАШЕНИЙ НА СРОК, ПРЕВЫШАЮЩИЙ СРОК ДЕЙСТВИЯ УТВЕРЖДЕННЫХ ЛИМИТОВ </w:t>
      </w:r>
      <w:r w:rsidR="001B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БЮДЖЕТНЫХ ОБЯЗАТЕЛЬСТВ</w:t>
      </w:r>
    </w:p>
    <w:p w:rsidR="00FA5089" w:rsidRDefault="00FA5089" w:rsidP="008E6D92">
      <w:p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6F9E" w:rsidRPr="00FA5089">
        <w:rPr>
          <w:rFonts w:ascii="Times New Roman" w:eastAsia="Times New Roman" w:hAnsi="Times New Roman" w:cs="Times New Roman"/>
          <w:sz w:val="28"/>
          <w:szCs w:val="28"/>
        </w:rPr>
        <w:t> Настоящий Порядок определяет регламент принятия решений о заключении концессионных соглашений на срок, превышающий в случаях, установленных </w:t>
      </w:r>
      <w:hyperlink r:id="rId8" w:history="1">
        <w:r w:rsidR="00F96F9E" w:rsidRPr="00FA5089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, срок действия </w:t>
      </w:r>
      <w:r w:rsidR="00F96F9E" w:rsidRPr="00FA5089">
        <w:rPr>
          <w:rFonts w:ascii="Times New Roman" w:eastAsia="Times New Roman" w:hAnsi="Times New Roman" w:cs="Times New Roman"/>
          <w:sz w:val="28"/>
          <w:szCs w:val="28"/>
        </w:rPr>
        <w:t>утвержденных лимитов бюджетных обязательств.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5089" w:rsidRDefault="00F96F9E" w:rsidP="00FA5089">
      <w:pPr>
        <w:pStyle w:val="a7"/>
        <w:numPr>
          <w:ilvl w:val="0"/>
          <w:numId w:val="2"/>
        </w:num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понятия и термины, установленные </w:t>
      </w:r>
      <w:hyperlink r:id="rId9" w:history="1">
        <w:r w:rsidRPr="00FA508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21 июля 2005 года N 115-ФЗ "О концессионных соглашениях"</w:t>
        </w:r>
      </w:hyperlink>
      <w:r w:rsidRPr="00FA5089">
        <w:rPr>
          <w:rFonts w:ascii="Times New Roman" w:eastAsia="Times New Roman" w:hAnsi="Times New Roman" w:cs="Times New Roman"/>
          <w:sz w:val="28"/>
          <w:szCs w:val="28"/>
        </w:rPr>
        <w:t>, иными действующими нормативными правовыми актами.</w:t>
      </w:r>
    </w:p>
    <w:p w:rsidR="006E1F2D" w:rsidRPr="00FA5089" w:rsidRDefault="006E1F2D" w:rsidP="006E1F2D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089" w:rsidRPr="006E1F2D" w:rsidRDefault="00F96F9E" w:rsidP="00FA5089">
      <w:pPr>
        <w:pStyle w:val="a7"/>
        <w:numPr>
          <w:ilvl w:val="0"/>
          <w:numId w:val="2"/>
        </w:num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Решение о заключении концессионного соглашения от имени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Челно-Вершины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принимается в соответствии с законодательством Российской Федерации о концессионных соглашениях в рамках муниципальных программ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 xml:space="preserve">Краснояриха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 и в пределах средств, которые предусмотрены на заключение таких концессионных соглашений соответствующими мероприятиями указанных программ.</w:t>
      </w:r>
      <w:proofErr w:type="gramEnd"/>
    </w:p>
    <w:p w:rsidR="006E1F2D" w:rsidRPr="006E1F2D" w:rsidRDefault="006E1F2D" w:rsidP="006E1F2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AFB" w:rsidRPr="00BE1AFB" w:rsidRDefault="00F96F9E" w:rsidP="00FA5089">
      <w:pPr>
        <w:pStyle w:val="a7"/>
        <w:numPr>
          <w:ilvl w:val="0"/>
          <w:numId w:val="2"/>
        </w:numPr>
        <w:shd w:val="clear" w:color="auto" w:fill="F6F9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концессионного соглашения от имени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 xml:space="preserve">Краснояриха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принимается администрацией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 xml:space="preserve">Краснояриха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Собранием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сельского поселения </w:t>
      </w:r>
      <w:proofErr w:type="spellStart"/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>Челно-Вершины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должно содержать следующие сведения: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>а) наименование объекта концессионного соглашения;</w:t>
      </w:r>
    </w:p>
    <w:p w:rsidR="00BE1AFB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б) предельный срок создания, реконструкции объекта муниципальной собственности;</w:t>
      </w:r>
    </w:p>
    <w:p w:rsidR="00BE1AFB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в) предельный срок действия концессионного соглашения;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г) общий объем расходов средств бюджета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>сельского поселения Челно-Вершины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предусматриваемый на реализацию концессионного соглашения с разбивкой по годам и источниками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д) объемы муниципальных инвестиций и (или) субсидий, предоставляемых концессионеру, предусматриваемых на реализацию концессионного соглашения с разбивкой по годам в составе общего объема расходов средств бюджета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Челно-Вершины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(в разрезе видов);</w:t>
      </w:r>
    </w:p>
    <w:p w:rsidR="00BE1AFB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е) планируемые результаты реализации концессионного соглашения.</w:t>
      </w:r>
    </w:p>
    <w:p w:rsidR="006E1F2D" w:rsidRDefault="006E1F2D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F2D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4. Концессионные соглашения,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концедентом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 которым выступает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сельское  поселение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лимитов бюджетных обязательств, на основании принятых в соответствии с настоящим Порядком решений о заключении концессионных соглашений. Расходные обязательства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концессионным соглашением в каждом году его реализации, подлежат включению в бюджеты </w:t>
      </w:r>
      <w:r w:rsidR="000A35B8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Челно-Вершины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и на соответствующие годы и плановые периоды.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859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5. Решение о заключении концессионного соглашения, предусмотренное пунктами 2 и 3 настоящего Порядка, принимается в следующем порядке:</w:t>
      </w:r>
    </w:p>
    <w:p w:rsidR="006E1F2D" w:rsidRDefault="006E1F2D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859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а) проект правового акта, содержащего решение о заключении концессионного соглашения на срок, превышающий срок действия утвержденных лимитов бюджетных обязательств</w:t>
      </w:r>
      <w:r w:rsidR="006E1F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пояснительная записка к нему направляются инициатором заключения концессионного соглашения на согласование в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 xml:space="preserve">бухгалтерию сельского поселения </w:t>
      </w:r>
      <w:r w:rsidR="00307994">
        <w:rPr>
          <w:rFonts w:ascii="Times New Roman" w:eastAsia="Times New Roman" w:hAnsi="Times New Roman" w:cs="Times New Roman"/>
          <w:sz w:val="28"/>
          <w:szCs w:val="28"/>
        </w:rPr>
        <w:t xml:space="preserve">Краснояриха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>(начальнику</w:t>
      </w:r>
      <w:r w:rsidR="006E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>отдела,</w:t>
      </w:r>
      <w:r w:rsidR="006E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8E6D92" w:rsidRPr="00FA5089">
        <w:rPr>
          <w:rFonts w:ascii="Times New Roman" w:eastAsia="Times New Roman" w:hAnsi="Times New Roman" w:cs="Times New Roman"/>
          <w:sz w:val="28"/>
          <w:szCs w:val="28"/>
        </w:rPr>
        <w:t xml:space="preserve"> бухгалтеру)</w:t>
      </w:r>
    </w:p>
    <w:p w:rsidR="006E1F2D" w:rsidRDefault="006E1F2D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F2D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>Начальник отдела, главный бухгалтер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5 дней с даты получения проекта решения и пояснительной записки к нему, согласовывает указанный проект при соблюдении следующих условий: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непревышение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предельного объема расходов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создание и (или) реконструкцию объекта концессионного соглашения, использование (эксплуатацию) объекта концессионного соглашения, предоставления субсидий концессионеру в текущем финансовом году и плановом периоде, над объемом бюджетных средств предусмотренных соответствующей муниципальной программой;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</w:t>
      </w:r>
      <w:r w:rsidR="00304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годового предельного объема расходов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создание и (или) реконструкцию объекта концессионного соглашения, использование (эксплуатацию) объекта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концессионного соглашения, предоставления субсидий концессионеру, за пределами планового периода над максимальным годовым объемом средств на создание и (или) реконструкцию объекта концессионного соглашения, использование (эксплуатацию) объекта концессионного соглашения, предоставления субсидий концессионеру, предусмотренным расходам на реализацию концессионного соглашения в утвержденной муниципальной программе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Челно-Вершины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в пределах сроках действия соответствующей программы;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</w:r>
      <w:r w:rsidR="006E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    обоснованности сведений, представленных в соответствии с настоящим Порядком в проекте решения о заключении концессионных соглашений на срок, превышающий срок действия утвержденных лимитов бюджетных обязательств, в случае если предполагаемый срок действия концессионного соглашения, заключаемого в рамках муниципальной </w:t>
      </w:r>
      <w:r w:rsidR="00F20223" w:rsidRPr="00FA5089">
        <w:rPr>
          <w:rFonts w:ascii="Times New Roman" w:eastAsia="Times New Roman" w:hAnsi="Times New Roman" w:cs="Times New Roman"/>
          <w:sz w:val="28"/>
          <w:szCs w:val="28"/>
        </w:rPr>
        <w:t>сельского поселения Челно-Вершины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превышает срок реализации указанной программы;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6F9E" w:rsidRPr="00FA5089" w:rsidRDefault="00F96F9E" w:rsidP="00BE1AFB">
      <w:pPr>
        <w:pStyle w:val="a7"/>
        <w:shd w:val="clear" w:color="auto" w:fill="F6F9FE"/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в) проект правового акта, содержащего решение о заключении концессионного соглашения о заключении концессионных соглашений на срок, превышающий срок действия утвержденных лимитов бюджетных обязательств, согласованный с </w:t>
      </w:r>
      <w:r w:rsidR="00C32CAC" w:rsidRPr="00FA5089">
        <w:rPr>
          <w:rFonts w:ascii="Times New Roman" w:eastAsia="Times New Roman" w:hAnsi="Times New Roman" w:cs="Times New Roman"/>
          <w:sz w:val="28"/>
          <w:szCs w:val="28"/>
        </w:rPr>
        <w:t>начальником отдела, главным бухгалтером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, вносится инициатором заключения концессионного соглашения на подписание уполномоченного органа в установленном порядке.</w:t>
      </w:r>
    </w:p>
    <w:p w:rsidR="00F96F9E" w:rsidRPr="00F20223" w:rsidRDefault="00F96F9E" w:rsidP="00F96F9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9255B" w:rsidRPr="00F20223" w:rsidRDefault="00E9255B">
      <w:pPr>
        <w:rPr>
          <w:rFonts w:ascii="Times New Roman" w:hAnsi="Times New Roman" w:cs="Times New Roman"/>
          <w:sz w:val="28"/>
          <w:szCs w:val="28"/>
        </w:rPr>
      </w:pPr>
    </w:p>
    <w:sectPr w:rsidR="00E9255B" w:rsidRPr="00F20223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F9E"/>
    <w:rsid w:val="000A35B8"/>
    <w:rsid w:val="001B5488"/>
    <w:rsid w:val="001F37AA"/>
    <w:rsid w:val="00304859"/>
    <w:rsid w:val="00307994"/>
    <w:rsid w:val="003C3CA8"/>
    <w:rsid w:val="006E1F2D"/>
    <w:rsid w:val="007A6B68"/>
    <w:rsid w:val="008E6D92"/>
    <w:rsid w:val="009B58DA"/>
    <w:rsid w:val="00BE1AFB"/>
    <w:rsid w:val="00C01C6D"/>
    <w:rsid w:val="00C32CAC"/>
    <w:rsid w:val="00DB1874"/>
    <w:rsid w:val="00E9255B"/>
    <w:rsid w:val="00F20223"/>
    <w:rsid w:val="00F96F9E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16</cp:revision>
  <cp:lastPrinted>2021-04-29T05:56:00Z</cp:lastPrinted>
  <dcterms:created xsi:type="dcterms:W3CDTF">2021-04-01T09:49:00Z</dcterms:created>
  <dcterms:modified xsi:type="dcterms:W3CDTF">2021-04-29T06:02:00Z</dcterms:modified>
</cp:coreProperties>
</file>